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B" w:rsidRPr="00A56FD6" w:rsidRDefault="001B2A56" w:rsidP="001D1734">
      <w:pPr>
        <w:pStyle w:val="KeinAbsatzformat"/>
        <w:tabs>
          <w:tab w:val="left" w:pos="238"/>
        </w:tabs>
        <w:rPr>
          <w:rFonts w:ascii="Arial" w:hAnsi="Arial" w:cs="Nudista-Bold"/>
          <w:b/>
          <w:bCs/>
          <w:color w:val="636362"/>
          <w:sz w:val="46"/>
          <w:szCs w:val="4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aps/>
          <w:color w:val="179C65"/>
          <w:kern w:val="24"/>
          <w:sz w:val="46"/>
          <w:szCs w:val="46"/>
          <w14:textFill>
            <w14:gradFill>
              <w14:gsLst>
                <w14:gs w14:pos="0">
                  <w14:srgbClr w14:val="179C65"/>
                </w14:gs>
                <w14:gs w14:pos="100000">
                  <w14:srgbClr w14:val="FEDC08"/>
                </w14:gs>
              </w14:gsLst>
              <w14:lin w14:ang="0" w14:scaled="1"/>
            </w14:gradFill>
          </w14:textFill>
        </w:rPr>
        <w:t>Peter Bleser informiert sich über Designetz</w:t>
      </w:r>
      <w:r w:rsidR="002C0012">
        <w:rPr>
          <w:rFonts w:ascii="Arial" w:eastAsia="Arial" w:hAnsi="Arial" w:cs="Arial"/>
          <w:b/>
          <w:bCs/>
          <w:caps/>
          <w:color w:val="179C65"/>
          <w:kern w:val="24"/>
          <w:sz w:val="46"/>
          <w:szCs w:val="46"/>
          <w14:textFill>
            <w14:gradFill>
              <w14:gsLst>
                <w14:gs w14:pos="0">
                  <w14:srgbClr w14:val="179C65"/>
                </w14:gs>
                <w14:gs w14:pos="100000">
                  <w14:srgbClr w14:val="FEDC08"/>
                </w14:gs>
              </w14:gsLst>
              <w14:lin w14:ang="0" w14:scaled="1"/>
            </w14:gradFill>
          </w14:textFill>
        </w:rPr>
        <w:t>-TEil</w:t>
      </w:r>
      <w:r>
        <w:rPr>
          <w:rFonts w:ascii="Arial" w:eastAsia="Arial" w:hAnsi="Arial" w:cs="Arial"/>
          <w:b/>
          <w:bCs/>
          <w:caps/>
          <w:color w:val="179C65"/>
          <w:kern w:val="24"/>
          <w:sz w:val="46"/>
          <w:szCs w:val="46"/>
          <w14:textFill>
            <w14:gradFill>
              <w14:gsLst>
                <w14:gs w14:pos="0">
                  <w14:srgbClr w14:val="179C65"/>
                </w14:gs>
                <w14:gs w14:pos="100000">
                  <w14:srgbClr w14:val="FEDC08"/>
                </w14:gs>
              </w14:gsLst>
              <w14:lin w14:ang="0" w14:scaled="1"/>
            </w14:gradFill>
          </w14:textFill>
        </w:rPr>
        <w:t>projekte</w:t>
      </w:r>
    </w:p>
    <w:p w:rsidR="00201916" w:rsidRDefault="000D10C5" w:rsidP="00CB4F70">
      <w:pPr>
        <w:pStyle w:val="Listenabsatz"/>
        <w:numPr>
          <w:ilvl w:val="0"/>
          <w:numId w:val="6"/>
        </w:numPr>
        <w:rPr>
          <w:rFonts w:ascii="Arial" w:hAnsi="Arial" w:cs="Nudista-Bold"/>
          <w:b/>
          <w:bCs/>
          <w:color w:val="636362"/>
          <w:sz w:val="28"/>
          <w:szCs w:val="28"/>
        </w:rPr>
      </w:pPr>
      <w:r w:rsidRPr="000D10C5">
        <w:rPr>
          <w:rFonts w:ascii="Arial" w:hAnsi="Arial" w:cs="Nudista-Bold"/>
          <w:b/>
          <w:bCs/>
          <w:color w:val="636362"/>
          <w:sz w:val="28"/>
          <w:szCs w:val="28"/>
        </w:rPr>
        <w:t>Bundestagsabgeordneter Peter Bleser</w:t>
      </w:r>
      <w:r>
        <w:rPr>
          <w:rFonts w:ascii="Arial" w:hAnsi="Arial" w:cs="Nudista-Bold"/>
          <w:b/>
          <w:bCs/>
          <w:color w:val="636362"/>
          <w:sz w:val="28"/>
          <w:szCs w:val="28"/>
        </w:rPr>
        <w:t xml:space="preserve"> besichtigt Batteriespeicher</w:t>
      </w:r>
      <w:r w:rsidR="00315D28">
        <w:rPr>
          <w:rFonts w:ascii="Arial" w:hAnsi="Arial" w:cs="Nudista-Bold"/>
          <w:b/>
          <w:bCs/>
          <w:color w:val="636362"/>
          <w:sz w:val="28"/>
          <w:szCs w:val="28"/>
        </w:rPr>
        <w:t xml:space="preserve"> in seinem Wahlkreis</w:t>
      </w:r>
    </w:p>
    <w:p w:rsidR="00201916" w:rsidRPr="00315D28" w:rsidRDefault="000D10C5" w:rsidP="00315D28">
      <w:pPr>
        <w:pStyle w:val="Listenabsatz"/>
        <w:numPr>
          <w:ilvl w:val="0"/>
          <w:numId w:val="6"/>
        </w:numPr>
        <w:rPr>
          <w:rFonts w:ascii="Arial" w:hAnsi="Arial" w:cs="Nudista-Bold"/>
          <w:b/>
          <w:bCs/>
          <w:color w:val="636362"/>
          <w:sz w:val="28"/>
          <w:szCs w:val="28"/>
        </w:rPr>
      </w:pPr>
      <w:r w:rsidRPr="000B2D78">
        <w:rPr>
          <w:rFonts w:ascii="Arial" w:hAnsi="Arial" w:cs="Nudista-Bold"/>
          <w:b/>
          <w:bCs/>
          <w:color w:val="636362"/>
          <w:sz w:val="28"/>
          <w:szCs w:val="28"/>
        </w:rPr>
        <w:t>D</w:t>
      </w:r>
      <w:r>
        <w:rPr>
          <w:rFonts w:ascii="Arial" w:hAnsi="Arial" w:cs="Nudista-Bold"/>
          <w:b/>
          <w:bCs/>
          <w:color w:val="636362"/>
          <w:sz w:val="28"/>
          <w:szCs w:val="28"/>
        </w:rPr>
        <w:t>esignetz</w:t>
      </w:r>
      <w:r w:rsidRPr="000B2D78">
        <w:rPr>
          <w:rFonts w:ascii="Arial" w:hAnsi="Arial" w:cs="Nudista-Bold"/>
          <w:b/>
          <w:bCs/>
          <w:color w:val="636362"/>
          <w:sz w:val="28"/>
          <w:szCs w:val="28"/>
        </w:rPr>
        <w:t xml:space="preserve"> </w:t>
      </w:r>
      <w:r>
        <w:rPr>
          <w:rFonts w:ascii="Arial" w:hAnsi="Arial" w:cs="Nudista-Bold"/>
          <w:b/>
          <w:bCs/>
          <w:color w:val="636362"/>
          <w:sz w:val="28"/>
          <w:szCs w:val="28"/>
        </w:rPr>
        <w:t>entwickelt</w:t>
      </w:r>
      <w:r w:rsidRPr="000B2D78">
        <w:rPr>
          <w:rFonts w:ascii="Arial" w:hAnsi="Arial" w:cs="Nudista-Bold"/>
          <w:b/>
          <w:bCs/>
          <w:color w:val="636362"/>
          <w:sz w:val="28"/>
          <w:szCs w:val="28"/>
        </w:rPr>
        <w:t xml:space="preserve"> Blaupause für Energiewende</w:t>
      </w:r>
    </w:p>
    <w:p w:rsidR="0024777E" w:rsidRDefault="0024777E" w:rsidP="001D1734">
      <w:pPr>
        <w:pStyle w:val="KeinAbsatzformat"/>
        <w:tabs>
          <w:tab w:val="left" w:pos="238"/>
        </w:tabs>
        <w:rPr>
          <w:rFonts w:ascii="Arial" w:hAnsi="Arial" w:cs="Nudista-Bold"/>
          <w:b/>
          <w:bCs/>
          <w:color w:val="636362"/>
          <w:sz w:val="20"/>
          <w:szCs w:val="20"/>
        </w:rPr>
      </w:pPr>
    </w:p>
    <w:p w:rsidR="00201916" w:rsidRDefault="00F673E2" w:rsidP="00201916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  <w:r>
        <w:rPr>
          <w:rFonts w:ascii="Arial" w:hAnsi="Arial" w:cs="Nudista"/>
          <w:color w:val="636362"/>
          <w:sz w:val="20"/>
          <w:szCs w:val="20"/>
        </w:rPr>
        <w:t>A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ls Mitglied des Ausschusses für Wirtschaft und Energie besuchte </w:t>
      </w:r>
      <w:r w:rsidR="00366D4B">
        <w:rPr>
          <w:rFonts w:ascii="Arial" w:hAnsi="Arial" w:cs="Nudista"/>
          <w:color w:val="636362"/>
          <w:sz w:val="20"/>
          <w:szCs w:val="20"/>
        </w:rPr>
        <w:t>der Bundestagsabgeordnete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 Peter Bleser gestern den</w:t>
      </w:r>
      <w:r w:rsidR="009041D6">
        <w:rPr>
          <w:rFonts w:ascii="Arial" w:hAnsi="Arial" w:cs="Nudista"/>
          <w:color w:val="636362"/>
          <w:sz w:val="20"/>
          <w:szCs w:val="20"/>
        </w:rPr>
        <w:t xml:space="preserve"> Batteriespeicher in Gödenroth. </w:t>
      </w:r>
      <w:r w:rsidR="00201916" w:rsidRPr="00201916">
        <w:rPr>
          <w:rFonts w:ascii="Arial" w:hAnsi="Arial" w:cs="Nudista"/>
          <w:color w:val="636362"/>
          <w:sz w:val="20"/>
          <w:szCs w:val="20"/>
        </w:rPr>
        <w:t xml:space="preserve">In </w:t>
      </w:r>
      <w:r w:rsidR="00201916">
        <w:rPr>
          <w:rFonts w:ascii="Arial" w:hAnsi="Arial" w:cs="Nudista"/>
          <w:color w:val="636362"/>
          <w:sz w:val="20"/>
          <w:szCs w:val="20"/>
        </w:rPr>
        <w:t>seiner</w:t>
      </w:r>
      <w:r w:rsidR="00201916" w:rsidRPr="00201916">
        <w:rPr>
          <w:rFonts w:ascii="Arial" w:hAnsi="Arial" w:cs="Nudista"/>
          <w:color w:val="636362"/>
          <w:sz w:val="20"/>
          <w:szCs w:val="20"/>
        </w:rPr>
        <w:t xml:space="preserve"> Funktion </w:t>
      </w:r>
      <w:r w:rsidR="009041D6">
        <w:rPr>
          <w:rFonts w:ascii="Arial" w:hAnsi="Arial" w:cs="Nudista"/>
          <w:color w:val="636362"/>
          <w:sz w:val="20"/>
          <w:szCs w:val="20"/>
        </w:rPr>
        <w:t xml:space="preserve">ist er </w:t>
      </w:r>
      <w:r w:rsidR="009041D6" w:rsidRPr="009041D6">
        <w:rPr>
          <w:rFonts w:ascii="Arial" w:hAnsi="Arial" w:cs="Nudista"/>
          <w:color w:val="636362"/>
          <w:sz w:val="20"/>
          <w:szCs w:val="20"/>
        </w:rPr>
        <w:t>zuständig für Förderprogramme zur Erprobung der Energieversorgung aus erneuerbaren Energien</w:t>
      </w:r>
      <w:r w:rsidR="009041D6">
        <w:rPr>
          <w:rFonts w:ascii="Arial" w:hAnsi="Arial" w:cs="Nudista"/>
          <w:color w:val="636362"/>
          <w:sz w:val="20"/>
          <w:szCs w:val="20"/>
        </w:rPr>
        <w:t xml:space="preserve"> und </w:t>
      </w:r>
      <w:r w:rsidR="00315D28">
        <w:rPr>
          <w:rFonts w:ascii="Arial" w:hAnsi="Arial" w:cs="Nudista"/>
          <w:color w:val="636362"/>
          <w:sz w:val="20"/>
          <w:szCs w:val="20"/>
        </w:rPr>
        <w:t xml:space="preserve">erstattet </w:t>
      </w:r>
      <w:r w:rsidR="00950E8A" w:rsidRPr="00E86C68">
        <w:rPr>
          <w:rFonts w:ascii="Arial" w:hAnsi="Arial" w:cs="Nudista"/>
          <w:color w:val="636362"/>
          <w:sz w:val="20"/>
          <w:szCs w:val="20"/>
        </w:rPr>
        <w:t xml:space="preserve">der </w:t>
      </w:r>
      <w:r w:rsidRPr="00E86C68">
        <w:rPr>
          <w:rFonts w:ascii="Arial" w:hAnsi="Arial" w:cs="Nudista"/>
          <w:color w:val="636362"/>
          <w:sz w:val="20"/>
          <w:szCs w:val="20"/>
        </w:rPr>
        <w:t>CDU/CSU-Fraktion</w:t>
      </w:r>
      <w:r w:rsidR="00201916" w:rsidRPr="00201916">
        <w:rPr>
          <w:rFonts w:ascii="Arial" w:hAnsi="Arial" w:cs="Nudista"/>
          <w:color w:val="636362"/>
          <w:sz w:val="20"/>
          <w:szCs w:val="20"/>
        </w:rPr>
        <w:t xml:space="preserve"> für alle SINTEG-Schaufenster Bericht.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 Der Batteriespeicher ist Teil von Designetz </w:t>
      </w:r>
      <w:r w:rsidR="006A55C9">
        <w:rPr>
          <w:rFonts w:ascii="Arial" w:hAnsi="Arial" w:cs="Nudista"/>
          <w:color w:val="636362"/>
          <w:sz w:val="20"/>
          <w:szCs w:val="20"/>
        </w:rPr>
        <w:t>–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 ein</w:t>
      </w:r>
      <w:r w:rsidR="00201916" w:rsidRPr="00822C34">
        <w:rPr>
          <w:rFonts w:ascii="Arial" w:hAnsi="Arial" w:cs="Nudista"/>
          <w:color w:val="636362"/>
          <w:sz w:val="20"/>
          <w:szCs w:val="20"/>
        </w:rPr>
        <w:t xml:space="preserve"> Projekt </w:t>
      </w:r>
      <w:r w:rsidR="00201916">
        <w:rPr>
          <w:rFonts w:ascii="Arial" w:hAnsi="Arial" w:cs="Nudista"/>
          <w:color w:val="636362"/>
          <w:sz w:val="20"/>
          <w:szCs w:val="20"/>
        </w:rPr>
        <w:t>das</w:t>
      </w:r>
      <w:r w:rsidR="00201916" w:rsidRPr="00822C34">
        <w:rPr>
          <w:rFonts w:ascii="Arial" w:hAnsi="Arial" w:cs="Nudista"/>
          <w:color w:val="636362"/>
          <w:sz w:val="20"/>
          <w:szCs w:val="20"/>
        </w:rPr>
        <w:t xml:space="preserve"> derzeit die Blaupause für die Energiewende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 entwickelt</w:t>
      </w:r>
      <w:r w:rsidR="00201916" w:rsidRPr="00822C34">
        <w:rPr>
          <w:rFonts w:ascii="Arial" w:hAnsi="Arial" w:cs="Nudista"/>
          <w:color w:val="636362"/>
          <w:sz w:val="20"/>
          <w:szCs w:val="20"/>
        </w:rPr>
        <w:t xml:space="preserve">. </w:t>
      </w:r>
      <w:r w:rsidR="00201916" w:rsidRPr="00201916">
        <w:rPr>
          <w:rFonts w:ascii="Arial" w:hAnsi="Arial" w:cs="Nudista"/>
          <w:color w:val="636362"/>
          <w:sz w:val="20"/>
          <w:szCs w:val="20"/>
        </w:rPr>
        <w:t>Das gesamte Projektvolumen beläuft sich auf 66 Millionen Euro</w:t>
      </w:r>
      <w:r w:rsidR="00201916">
        <w:rPr>
          <w:rFonts w:ascii="Arial" w:hAnsi="Arial" w:cs="Nudista"/>
          <w:color w:val="636362"/>
          <w:sz w:val="20"/>
          <w:szCs w:val="20"/>
        </w:rPr>
        <w:t xml:space="preserve"> – 30 Millionen Euro </w:t>
      </w:r>
      <w:r w:rsidR="00201916" w:rsidRPr="00201916">
        <w:rPr>
          <w:rFonts w:ascii="Arial" w:hAnsi="Arial" w:cs="Nudista"/>
          <w:color w:val="636362"/>
          <w:sz w:val="20"/>
          <w:szCs w:val="20"/>
        </w:rPr>
        <w:t>Fördergelder steuert das BMWi im Rahmen seines Förderprogramms SINTEG bei.</w:t>
      </w:r>
    </w:p>
    <w:p w:rsidR="00201916" w:rsidRDefault="00201916" w:rsidP="0069683E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</w:p>
    <w:p w:rsidR="00201916" w:rsidRPr="001B2A56" w:rsidRDefault="00201916" w:rsidP="0069683E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  <w:r w:rsidRPr="000D10C5">
        <w:rPr>
          <w:rFonts w:ascii="Arial" w:hAnsi="Arial" w:cs="Nudista"/>
          <w:color w:val="636362"/>
          <w:sz w:val="20"/>
          <w:szCs w:val="20"/>
        </w:rPr>
        <w:t>Treffpunkt der Delegation</w:t>
      </w:r>
      <w:r w:rsidR="001E43EE" w:rsidRPr="000D10C5">
        <w:rPr>
          <w:rFonts w:ascii="Arial" w:hAnsi="Arial" w:cs="Nudista"/>
          <w:color w:val="636362"/>
          <w:sz w:val="20"/>
          <w:szCs w:val="20"/>
        </w:rPr>
        <w:t xml:space="preserve">, zu der unter anderem auch die Designetz Projektleiter Lothar Ahle </w:t>
      </w:r>
      <w:r w:rsidR="000D10C5" w:rsidRPr="000D10C5">
        <w:rPr>
          <w:rFonts w:ascii="Arial" w:hAnsi="Arial" w:cs="Nudista"/>
          <w:color w:val="636362"/>
          <w:sz w:val="20"/>
          <w:szCs w:val="20"/>
        </w:rPr>
        <w:t xml:space="preserve">und </w:t>
      </w:r>
      <w:r w:rsidR="001E43EE" w:rsidRPr="000D10C5">
        <w:rPr>
          <w:rFonts w:ascii="Arial" w:hAnsi="Arial" w:cs="Nudista"/>
          <w:color w:val="636362"/>
          <w:sz w:val="20"/>
          <w:szCs w:val="20"/>
        </w:rPr>
        <w:t>Thomas Lehmann</w:t>
      </w:r>
      <w:r w:rsidR="000D10C5" w:rsidRPr="000D10C5">
        <w:rPr>
          <w:rFonts w:ascii="Arial" w:hAnsi="Arial" w:cs="Nudista"/>
          <w:color w:val="636362"/>
          <w:sz w:val="20"/>
          <w:szCs w:val="20"/>
        </w:rPr>
        <w:t xml:space="preserve"> sowie Verbandsgemeindebürgermeister Christian Keimer und Klimaschutzmanager Frank-Michael Uhle gehörten, war das Gemeindehaus in Gödenroth. H</w:t>
      </w:r>
      <w:r w:rsidRPr="000D10C5">
        <w:rPr>
          <w:rFonts w:ascii="Arial" w:hAnsi="Arial" w:cs="Nudista"/>
          <w:color w:val="636362"/>
          <w:sz w:val="20"/>
          <w:szCs w:val="20"/>
        </w:rPr>
        <w:t xml:space="preserve">ier informierte </w:t>
      </w:r>
      <w:r w:rsidR="001E43EE" w:rsidRPr="000D10C5">
        <w:rPr>
          <w:rFonts w:ascii="Arial" w:hAnsi="Arial" w:cs="Nudista"/>
          <w:color w:val="636362"/>
          <w:sz w:val="20"/>
          <w:szCs w:val="20"/>
        </w:rPr>
        <w:t xml:space="preserve">Stefan Ameling, Leiter der Energiewabe Rhein-Hunsrück-Kreis, die Gruppe rund um </w:t>
      </w:r>
      <w:r w:rsidR="002C0012">
        <w:rPr>
          <w:rFonts w:ascii="Arial" w:hAnsi="Arial" w:cs="Nudista"/>
          <w:color w:val="636362"/>
          <w:sz w:val="20"/>
          <w:szCs w:val="20"/>
        </w:rPr>
        <w:t xml:space="preserve">den </w:t>
      </w:r>
      <w:r w:rsidR="001E43EE" w:rsidRPr="000D10C5">
        <w:rPr>
          <w:rFonts w:ascii="Arial" w:hAnsi="Arial" w:cs="Nudista"/>
          <w:color w:val="636362"/>
          <w:sz w:val="20"/>
          <w:szCs w:val="20"/>
        </w:rPr>
        <w:t>Bundestagsabgeordneten Bleser über das Projekt Designetz</w:t>
      </w:r>
      <w:r w:rsidR="000D10C5" w:rsidRPr="000D10C5">
        <w:rPr>
          <w:rFonts w:ascii="Arial" w:hAnsi="Arial" w:cs="Nudista"/>
          <w:color w:val="636362"/>
          <w:sz w:val="20"/>
          <w:szCs w:val="20"/>
        </w:rPr>
        <w:t xml:space="preserve"> </w:t>
      </w:r>
      <w:r w:rsidR="001E43EE" w:rsidRPr="000D10C5">
        <w:rPr>
          <w:rFonts w:ascii="Arial" w:hAnsi="Arial" w:cs="Nudista"/>
          <w:color w:val="636362"/>
          <w:sz w:val="20"/>
          <w:szCs w:val="20"/>
        </w:rPr>
        <w:t xml:space="preserve">und stellte die zur Energiewabe gehörenden einzelnen </w:t>
      </w:r>
      <w:r w:rsidR="001B6D14">
        <w:rPr>
          <w:rFonts w:ascii="Arial" w:hAnsi="Arial" w:cs="Nudista"/>
          <w:color w:val="636362"/>
          <w:sz w:val="20"/>
          <w:szCs w:val="20"/>
        </w:rPr>
        <w:t xml:space="preserve">Pilotanlagen </w:t>
      </w:r>
      <w:r w:rsidR="001E43EE" w:rsidRPr="001B2A56">
        <w:rPr>
          <w:rFonts w:ascii="Arial" w:hAnsi="Arial" w:cs="Nudista"/>
          <w:color w:val="636362"/>
          <w:sz w:val="20"/>
          <w:szCs w:val="20"/>
        </w:rPr>
        <w:t xml:space="preserve">wie den Smart </w:t>
      </w:r>
      <w:r w:rsidR="001B6D14">
        <w:rPr>
          <w:rFonts w:ascii="Arial" w:hAnsi="Arial" w:cs="Nudista"/>
          <w:color w:val="636362"/>
          <w:sz w:val="20"/>
          <w:szCs w:val="20"/>
        </w:rPr>
        <w:t>Operator</w:t>
      </w:r>
      <w:r w:rsidR="001B6D14" w:rsidRPr="001B2A56">
        <w:rPr>
          <w:rFonts w:ascii="Arial" w:hAnsi="Arial" w:cs="Nudista"/>
          <w:color w:val="636362"/>
          <w:sz w:val="20"/>
          <w:szCs w:val="20"/>
        </w:rPr>
        <w:t xml:space="preserve"> </w:t>
      </w:r>
      <w:r w:rsidR="001E43EE" w:rsidRPr="001B2A56">
        <w:rPr>
          <w:rFonts w:ascii="Arial" w:hAnsi="Arial" w:cs="Nudista"/>
          <w:color w:val="636362"/>
          <w:sz w:val="20"/>
          <w:szCs w:val="20"/>
        </w:rPr>
        <w:t>in Kisselbach, die Windheizungen Simmern, die Batteriespeicher in Haushalten sowie die Batteriespeicher an der Rhein-Hunsrück Entsorgung und in Gödenroth vor.</w:t>
      </w:r>
      <w:r w:rsidR="009041D6" w:rsidRPr="001B2A56">
        <w:rPr>
          <w:rFonts w:ascii="Arial" w:hAnsi="Arial" w:cs="Nudista"/>
          <w:color w:val="636362"/>
          <w:sz w:val="20"/>
          <w:szCs w:val="20"/>
        </w:rPr>
        <w:t xml:space="preserve"> „Die Energieerzeugung in Deutschland bis 2050 nahezu CO2-neutral umzubauen ist eine gigantische technologische und organisatorische Herausforderung</w:t>
      </w:r>
      <w:r w:rsidR="00315D28" w:rsidRPr="001B2A56">
        <w:rPr>
          <w:rFonts w:ascii="Arial" w:hAnsi="Arial" w:cs="Nudista"/>
          <w:color w:val="636362"/>
          <w:sz w:val="20"/>
          <w:szCs w:val="20"/>
        </w:rPr>
        <w:t>. Als Grundlage dienen uns genau solche Projekte, wie es sie hier im Hunsrück gibt</w:t>
      </w:r>
      <w:r w:rsidR="009041D6" w:rsidRPr="001B2A56">
        <w:rPr>
          <w:rFonts w:ascii="Arial" w:hAnsi="Arial" w:cs="Nudista"/>
          <w:color w:val="636362"/>
          <w:sz w:val="20"/>
          <w:szCs w:val="20"/>
        </w:rPr>
        <w:t>“, sagt</w:t>
      </w:r>
      <w:r w:rsidR="00315D28" w:rsidRPr="001B2A56">
        <w:rPr>
          <w:rFonts w:ascii="Arial" w:hAnsi="Arial" w:cs="Nudista"/>
          <w:color w:val="636362"/>
          <w:sz w:val="20"/>
          <w:szCs w:val="20"/>
        </w:rPr>
        <w:t>e</w:t>
      </w:r>
      <w:r w:rsidR="009041D6" w:rsidRPr="001B2A56">
        <w:rPr>
          <w:rFonts w:ascii="Arial" w:hAnsi="Arial" w:cs="Nudista"/>
          <w:color w:val="636362"/>
          <w:sz w:val="20"/>
          <w:szCs w:val="20"/>
        </w:rPr>
        <w:t xml:space="preserve"> Bundestagsabgeordnete Bleser</w:t>
      </w:r>
      <w:r w:rsidR="00315D28" w:rsidRPr="001B2A56">
        <w:rPr>
          <w:rFonts w:ascii="Arial" w:hAnsi="Arial" w:cs="Nudista"/>
          <w:color w:val="636362"/>
          <w:sz w:val="20"/>
          <w:szCs w:val="20"/>
        </w:rPr>
        <w:t xml:space="preserve"> während des Treffens im Gemeindehaus</w:t>
      </w:r>
      <w:r w:rsidR="009041D6" w:rsidRPr="001B2A56">
        <w:rPr>
          <w:rFonts w:ascii="Arial" w:hAnsi="Arial" w:cs="Nudista"/>
          <w:color w:val="636362"/>
          <w:sz w:val="20"/>
          <w:szCs w:val="20"/>
        </w:rPr>
        <w:t xml:space="preserve">. </w:t>
      </w:r>
    </w:p>
    <w:p w:rsidR="009041D6" w:rsidRPr="001B2A56" w:rsidRDefault="009041D6" w:rsidP="0069683E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</w:p>
    <w:p w:rsidR="000A425D" w:rsidRPr="001B2A56" w:rsidRDefault="000D10C5" w:rsidP="000A425D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  <w:r w:rsidRPr="001B2A56">
        <w:rPr>
          <w:rFonts w:ascii="Arial" w:hAnsi="Arial" w:cs="Nudista"/>
          <w:color w:val="636362"/>
          <w:sz w:val="20"/>
          <w:szCs w:val="20"/>
        </w:rPr>
        <w:t xml:space="preserve">Ausgerüstet mit einem Helm ging es im Anschluss </w:t>
      </w:r>
      <w:r w:rsidR="00366D4B" w:rsidRPr="001B2A56">
        <w:rPr>
          <w:rFonts w:ascii="Arial" w:hAnsi="Arial" w:cs="Nudista"/>
          <w:color w:val="636362"/>
          <w:sz w:val="20"/>
          <w:szCs w:val="20"/>
        </w:rPr>
        <w:t xml:space="preserve">zum Batteriespeicher. </w:t>
      </w:r>
      <w:r w:rsidRPr="001B2A56">
        <w:rPr>
          <w:rFonts w:ascii="Arial" w:hAnsi="Arial" w:cs="Nudista"/>
          <w:color w:val="636362"/>
          <w:sz w:val="20"/>
          <w:szCs w:val="20"/>
        </w:rPr>
        <w:t xml:space="preserve">„Der Speicher verfügt über eine Leistung von 2,5 Megawatt. Es sind insgesamt 592 Batteriemodule mit jeweils 22 Batteriezellen verbaut. Er soll Stromspitzen durch Zwischenspeicherung abfedern und eine verbesserte Nutzung von </w:t>
      </w:r>
      <w:r w:rsidR="00144E07">
        <w:rPr>
          <w:rFonts w:ascii="Arial" w:hAnsi="Arial" w:cs="Nudista"/>
          <w:color w:val="636362"/>
          <w:sz w:val="20"/>
          <w:szCs w:val="20"/>
        </w:rPr>
        <w:t>e</w:t>
      </w:r>
      <w:r w:rsidRPr="001B2A56">
        <w:rPr>
          <w:rFonts w:ascii="Arial" w:hAnsi="Arial" w:cs="Nudista"/>
          <w:color w:val="636362"/>
          <w:sz w:val="20"/>
          <w:szCs w:val="20"/>
        </w:rPr>
        <w:t>rneuerbarer Energie ermöglichen“, e</w:t>
      </w:r>
      <w:r w:rsidR="00201916" w:rsidRPr="001B2A56">
        <w:rPr>
          <w:rFonts w:ascii="Arial" w:hAnsi="Arial" w:cs="Nudista"/>
          <w:color w:val="636362"/>
          <w:sz w:val="20"/>
          <w:szCs w:val="20"/>
        </w:rPr>
        <w:t>rzählt Ameling.</w:t>
      </w:r>
      <w:r w:rsidR="00366D4B" w:rsidRPr="001B2A56">
        <w:rPr>
          <w:rFonts w:ascii="Arial" w:hAnsi="Arial" w:cs="Nudista"/>
          <w:color w:val="636362"/>
          <w:sz w:val="20"/>
          <w:szCs w:val="20"/>
        </w:rPr>
        <w:t xml:space="preserve"> </w:t>
      </w:r>
      <w:r w:rsidR="000A425D" w:rsidRPr="001B2A56">
        <w:rPr>
          <w:rFonts w:ascii="Arial" w:hAnsi="Arial" w:cs="Nudista"/>
          <w:color w:val="636362"/>
          <w:sz w:val="20"/>
          <w:szCs w:val="20"/>
        </w:rPr>
        <w:t xml:space="preserve">„Ab Februar starten wir in die heiße Phase, den Livebetrieb des System-Cockpits. Hier werden wir die Herausforderungen und die zukünftigen Belastungssituationen im Jahr 2035 für die Modellregion realitätsnah simulieren. Dabei verbindet das System-Cockpit die Live-Daten der </w:t>
      </w:r>
      <w:r w:rsidR="00027647">
        <w:rPr>
          <w:rFonts w:ascii="Arial" w:hAnsi="Arial" w:cs="Nudista"/>
          <w:color w:val="636362"/>
          <w:sz w:val="20"/>
          <w:szCs w:val="20"/>
        </w:rPr>
        <w:t>Energiewabe</w:t>
      </w:r>
      <w:r w:rsidR="00027647" w:rsidRPr="001B2A56">
        <w:rPr>
          <w:rFonts w:ascii="Arial" w:hAnsi="Arial" w:cs="Nudista"/>
          <w:color w:val="636362"/>
          <w:sz w:val="20"/>
          <w:szCs w:val="20"/>
        </w:rPr>
        <w:t xml:space="preserve"> </w:t>
      </w:r>
      <w:r w:rsidR="000A425D" w:rsidRPr="001B2A56">
        <w:rPr>
          <w:rFonts w:ascii="Arial" w:hAnsi="Arial" w:cs="Nudista"/>
          <w:color w:val="636362"/>
          <w:sz w:val="20"/>
          <w:szCs w:val="20"/>
        </w:rPr>
        <w:t>mit der simulierten Energiewelt 2035. Das wird sehr spannend“, erzählt er weiter.</w:t>
      </w:r>
    </w:p>
    <w:p w:rsidR="00315D28" w:rsidRPr="001B2A56" w:rsidRDefault="00315D28" w:rsidP="00315D28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</w:p>
    <w:p w:rsidR="00315D28" w:rsidRDefault="00315D28" w:rsidP="00315D28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  <w:r w:rsidRPr="001B2A56">
        <w:rPr>
          <w:rFonts w:ascii="Arial" w:hAnsi="Arial" w:cs="Nudista"/>
          <w:color w:val="636362"/>
          <w:sz w:val="20"/>
          <w:szCs w:val="20"/>
        </w:rPr>
        <w:t xml:space="preserve">Peter Bleser  </w:t>
      </w:r>
      <w:r w:rsidR="000A425D" w:rsidRPr="001B2A56">
        <w:rPr>
          <w:rFonts w:ascii="Arial" w:hAnsi="Arial" w:cs="Nudista"/>
          <w:color w:val="636362"/>
          <w:sz w:val="20"/>
          <w:szCs w:val="20"/>
        </w:rPr>
        <w:t xml:space="preserve">zeigt sich beeindruckt: </w:t>
      </w:r>
      <w:r w:rsidRPr="001B2A56">
        <w:rPr>
          <w:rFonts w:ascii="Arial" w:hAnsi="Arial" w:cs="Nudista"/>
          <w:color w:val="636362"/>
          <w:sz w:val="20"/>
          <w:szCs w:val="20"/>
        </w:rPr>
        <w:t xml:space="preserve"> „Mit Hilfe der Forschungs- und Förderprogramme können wir die technologisch höchst anspruchsvolle Herausforderung meistern, die Energieerzeugung bis 2050 nahezu klimaneutral, versorgungssicher, dynamisch und dezentral zu gestalten</w:t>
      </w:r>
      <w:r w:rsidR="002C0012">
        <w:rPr>
          <w:rFonts w:ascii="Arial" w:hAnsi="Arial" w:cs="Nudista"/>
          <w:color w:val="636362"/>
          <w:sz w:val="20"/>
          <w:szCs w:val="20"/>
        </w:rPr>
        <w:t>,</w:t>
      </w:r>
      <w:r w:rsidRPr="001B2A56">
        <w:rPr>
          <w:rFonts w:ascii="Arial" w:hAnsi="Arial" w:cs="Nudista"/>
          <w:color w:val="636362"/>
          <w:sz w:val="20"/>
          <w:szCs w:val="20"/>
        </w:rPr>
        <w:t xml:space="preserve"> ohne die Bürger und die Wirtschaft zu überfordern. Darin liegt auch eine riesige Chance für den Wirtschaftsstandort Deutschland, </w:t>
      </w:r>
      <w:r w:rsidRPr="001B2A56">
        <w:rPr>
          <w:rFonts w:ascii="Arial" w:hAnsi="Arial" w:cs="Nudista"/>
          <w:color w:val="636362"/>
          <w:sz w:val="20"/>
          <w:szCs w:val="20"/>
        </w:rPr>
        <w:lastRenderedPageBreak/>
        <w:t>vor allem für den ländlichen Raum</w:t>
      </w:r>
      <w:r w:rsidR="000A425D" w:rsidRPr="001B2A56">
        <w:rPr>
          <w:rFonts w:ascii="Arial" w:hAnsi="Arial" w:cs="Nudista"/>
          <w:color w:val="636362"/>
          <w:sz w:val="20"/>
          <w:szCs w:val="20"/>
        </w:rPr>
        <w:t>.“</w:t>
      </w:r>
    </w:p>
    <w:p w:rsidR="00201916" w:rsidRDefault="00201916" w:rsidP="007733AE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</w:p>
    <w:p w:rsidR="000D10C5" w:rsidRDefault="000D10C5" w:rsidP="000D10C5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  <w:r w:rsidRPr="00201916">
        <w:rPr>
          <w:rFonts w:ascii="Arial" w:hAnsi="Arial" w:cs="Nudista"/>
          <w:color w:val="636362"/>
          <w:sz w:val="20"/>
          <w:szCs w:val="20"/>
        </w:rPr>
        <w:t>Neben der Energiewabe R</w:t>
      </w:r>
      <w:r>
        <w:rPr>
          <w:rFonts w:ascii="Arial" w:hAnsi="Arial" w:cs="Nudista"/>
          <w:color w:val="636362"/>
          <w:sz w:val="20"/>
          <w:szCs w:val="20"/>
        </w:rPr>
        <w:t>hein-Hunsrück-Kreis</w:t>
      </w:r>
      <w:r w:rsidRPr="00201916">
        <w:rPr>
          <w:rFonts w:ascii="Arial" w:hAnsi="Arial" w:cs="Nudista"/>
          <w:color w:val="636362"/>
          <w:sz w:val="20"/>
          <w:szCs w:val="20"/>
        </w:rPr>
        <w:t xml:space="preserve"> wird </w:t>
      </w:r>
      <w:r>
        <w:rPr>
          <w:rFonts w:ascii="Arial" w:hAnsi="Arial" w:cs="Nudista"/>
          <w:color w:val="636362"/>
          <w:sz w:val="20"/>
          <w:szCs w:val="20"/>
        </w:rPr>
        <w:t>Bleser auch weitere</w:t>
      </w:r>
      <w:r w:rsidRPr="00201916">
        <w:rPr>
          <w:rFonts w:ascii="Arial" w:hAnsi="Arial" w:cs="Nudista"/>
          <w:color w:val="636362"/>
          <w:sz w:val="20"/>
          <w:szCs w:val="20"/>
        </w:rPr>
        <w:t xml:space="preserve"> D</w:t>
      </w:r>
      <w:r>
        <w:rPr>
          <w:rFonts w:ascii="Arial" w:hAnsi="Arial" w:cs="Nudista"/>
          <w:color w:val="636362"/>
          <w:sz w:val="20"/>
          <w:szCs w:val="20"/>
        </w:rPr>
        <w:t>esignetz</w:t>
      </w:r>
      <w:r w:rsidRPr="00201916">
        <w:rPr>
          <w:rFonts w:ascii="Arial" w:hAnsi="Arial" w:cs="Nudista"/>
          <w:color w:val="636362"/>
          <w:sz w:val="20"/>
          <w:szCs w:val="20"/>
        </w:rPr>
        <w:t>-</w:t>
      </w:r>
      <w:r w:rsidR="002C0012">
        <w:rPr>
          <w:rFonts w:ascii="Arial" w:hAnsi="Arial" w:cs="Nudista"/>
          <w:color w:val="636362"/>
          <w:sz w:val="20"/>
          <w:szCs w:val="20"/>
        </w:rPr>
        <w:t>Teilprojekte</w:t>
      </w:r>
      <w:r w:rsidR="002C0012" w:rsidRPr="00201916">
        <w:rPr>
          <w:rFonts w:ascii="Arial" w:hAnsi="Arial" w:cs="Nudista"/>
          <w:color w:val="636362"/>
          <w:sz w:val="20"/>
          <w:szCs w:val="20"/>
        </w:rPr>
        <w:t xml:space="preserve"> </w:t>
      </w:r>
      <w:r w:rsidR="00315D28" w:rsidRPr="00315D28">
        <w:rPr>
          <w:rFonts w:ascii="Arial" w:hAnsi="Arial" w:cs="Nudista"/>
          <w:color w:val="636362"/>
          <w:sz w:val="20"/>
          <w:szCs w:val="20"/>
        </w:rPr>
        <w:t xml:space="preserve">in Münchweiler an der Alsenz, Worms, Ludwigshafen, Saarbrücken und Saarlouis </w:t>
      </w:r>
      <w:r>
        <w:rPr>
          <w:rFonts w:ascii="Arial" w:hAnsi="Arial" w:cs="Nudista"/>
          <w:color w:val="636362"/>
          <w:sz w:val="20"/>
          <w:szCs w:val="20"/>
        </w:rPr>
        <w:t>besuchen.</w:t>
      </w:r>
    </w:p>
    <w:p w:rsidR="00315D28" w:rsidRDefault="00315D28" w:rsidP="000D10C5">
      <w:pPr>
        <w:pStyle w:val="KeinAbsatzformat"/>
        <w:tabs>
          <w:tab w:val="left" w:pos="238"/>
        </w:tabs>
        <w:rPr>
          <w:rFonts w:ascii="Arial" w:hAnsi="Arial" w:cs="Nudista"/>
          <w:color w:val="636362"/>
          <w:sz w:val="20"/>
          <w:szCs w:val="20"/>
        </w:rPr>
      </w:pPr>
    </w:p>
    <w:p w:rsidR="000A425D" w:rsidRPr="000A425D" w:rsidRDefault="006A37FC" w:rsidP="007733AE">
      <w:pPr>
        <w:pStyle w:val="KeinAbsatzformat"/>
        <w:tabs>
          <w:tab w:val="left" w:pos="238"/>
        </w:tabs>
        <w:rPr>
          <w:rFonts w:ascii="Arial" w:hAnsi="Arial" w:cs="Nudista"/>
          <w:b/>
          <w:color w:val="636362"/>
          <w:sz w:val="20"/>
          <w:szCs w:val="20"/>
        </w:rPr>
      </w:pPr>
      <w:r w:rsidRPr="000A425D">
        <w:rPr>
          <w:rFonts w:ascii="Arial" w:hAnsi="Arial" w:cs="Nudista"/>
          <w:b/>
          <w:color w:val="636362"/>
          <w:sz w:val="20"/>
          <w:szCs w:val="20"/>
        </w:rPr>
        <w:t>Bild</w:t>
      </w:r>
      <w:r w:rsidR="00547B67" w:rsidRPr="000A425D">
        <w:rPr>
          <w:rFonts w:ascii="Arial" w:hAnsi="Arial" w:cs="Nudista"/>
          <w:b/>
          <w:color w:val="636362"/>
          <w:sz w:val="20"/>
          <w:szCs w:val="20"/>
        </w:rPr>
        <w:t>unterschrift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 (v.l.n.r.)</w:t>
      </w:r>
      <w:r w:rsidRPr="000A425D">
        <w:rPr>
          <w:rFonts w:ascii="Arial" w:hAnsi="Arial" w:cs="Nudista"/>
          <w:b/>
          <w:color w:val="636362"/>
          <w:sz w:val="20"/>
          <w:szCs w:val="20"/>
        </w:rPr>
        <w:t xml:space="preserve">: 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Stefan Ameling, </w:t>
      </w:r>
      <w:r w:rsidR="00D857CF">
        <w:rPr>
          <w:rFonts w:ascii="Arial" w:hAnsi="Arial" w:cs="Nudista"/>
          <w:b/>
          <w:color w:val="636362"/>
          <w:sz w:val="20"/>
          <w:szCs w:val="20"/>
        </w:rPr>
        <w:t>Projektleiter</w:t>
      </w:r>
      <w:r w:rsidR="00D857CF" w:rsidRPr="000A425D">
        <w:rPr>
          <w:rFonts w:ascii="Arial" w:hAnsi="Arial" w:cs="Nudista"/>
          <w:b/>
          <w:color w:val="636362"/>
          <w:sz w:val="20"/>
          <w:szCs w:val="20"/>
        </w:rPr>
        <w:t xml:space="preserve"> 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der Energiewabe Rhein-Hunsrück-Kreis, Klimaschutzmanager Frank-Michael Uhle, Verbandsgemeindebürgermeister Christian Keimer, Bundestagsabgeordneter Peter Bleser, Lothar Ahle, </w:t>
      </w:r>
      <w:r w:rsidR="00144E07">
        <w:rPr>
          <w:rFonts w:ascii="Arial" w:hAnsi="Arial" w:cs="Nudista"/>
          <w:b/>
          <w:color w:val="636362"/>
          <w:sz w:val="20"/>
          <w:szCs w:val="20"/>
        </w:rPr>
        <w:t xml:space="preserve">Leiter Projekt </w:t>
      </w:r>
      <w:r w:rsidR="006A55C9">
        <w:rPr>
          <w:rFonts w:ascii="Arial" w:hAnsi="Arial" w:cs="Nudista"/>
          <w:b/>
          <w:color w:val="636362"/>
          <w:sz w:val="20"/>
          <w:szCs w:val="20"/>
        </w:rPr>
        <w:t>Designetz</w:t>
      </w:r>
      <w:r w:rsidR="000A425D">
        <w:rPr>
          <w:rFonts w:ascii="Arial" w:hAnsi="Arial" w:cs="Nudista"/>
          <w:b/>
          <w:color w:val="636362"/>
          <w:sz w:val="20"/>
          <w:szCs w:val="20"/>
        </w:rPr>
        <w:t xml:space="preserve">, 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 </w:t>
      </w:r>
      <w:r w:rsidR="001B2A56">
        <w:rPr>
          <w:rFonts w:ascii="Arial" w:hAnsi="Arial" w:cs="Nudista"/>
          <w:b/>
          <w:color w:val="636362"/>
          <w:sz w:val="20"/>
          <w:szCs w:val="20"/>
        </w:rPr>
        <w:t xml:space="preserve">Birte Rendla, </w:t>
      </w:r>
      <w:r w:rsidR="002C0012" w:rsidRPr="002C0012">
        <w:rPr>
          <w:rFonts w:ascii="Arial" w:hAnsi="Arial" w:cs="Nudista"/>
          <w:b/>
          <w:color w:val="636362"/>
          <w:sz w:val="20"/>
          <w:szCs w:val="20"/>
        </w:rPr>
        <w:t>Energy Policy &amp; Economics, innogy SE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, Thomas Lehmann, </w:t>
      </w:r>
      <w:r w:rsidR="008A3226">
        <w:rPr>
          <w:rFonts w:ascii="Arial" w:hAnsi="Arial" w:cs="Nudista"/>
          <w:b/>
          <w:color w:val="636362"/>
          <w:sz w:val="20"/>
          <w:szCs w:val="20"/>
        </w:rPr>
        <w:t>technische</w:t>
      </w:r>
      <w:r w:rsidR="00144E07">
        <w:rPr>
          <w:rFonts w:ascii="Arial" w:hAnsi="Arial" w:cs="Nudista"/>
          <w:b/>
          <w:color w:val="636362"/>
          <w:sz w:val="20"/>
          <w:szCs w:val="20"/>
        </w:rPr>
        <w:t xml:space="preserve"> 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>Projekt</w:t>
      </w:r>
      <w:r w:rsidR="00144E07">
        <w:rPr>
          <w:rFonts w:ascii="Arial" w:hAnsi="Arial" w:cs="Nudista"/>
          <w:b/>
          <w:color w:val="636362"/>
          <w:sz w:val="20"/>
          <w:szCs w:val="20"/>
        </w:rPr>
        <w:t>leitung</w:t>
      </w:r>
      <w:r w:rsidR="00525D1E">
        <w:rPr>
          <w:rFonts w:ascii="Arial" w:hAnsi="Arial" w:cs="Nudista"/>
          <w:b/>
          <w:color w:val="636362"/>
          <w:sz w:val="20"/>
          <w:szCs w:val="20"/>
        </w:rPr>
        <w:t xml:space="preserve"> Designetz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 xml:space="preserve">, sowie Ortsbürgermeister </w:t>
      </w:r>
      <w:r w:rsidR="00525D1E">
        <w:rPr>
          <w:rFonts w:ascii="Arial" w:hAnsi="Arial" w:cs="Nudista"/>
          <w:b/>
          <w:color w:val="636362"/>
          <w:sz w:val="20"/>
          <w:szCs w:val="20"/>
        </w:rPr>
        <w:t xml:space="preserve">von Gödenroth </w:t>
      </w:r>
      <w:r w:rsidR="000A425D" w:rsidRPr="000A425D">
        <w:rPr>
          <w:rFonts w:ascii="Arial" w:hAnsi="Arial" w:cs="Nudista"/>
          <w:b/>
          <w:color w:val="636362"/>
          <w:sz w:val="20"/>
          <w:szCs w:val="20"/>
        </w:rPr>
        <w:t>Gerd Emmel, vor dem Batteriespeicher in Gödenroth.</w:t>
      </w:r>
    </w:p>
    <w:p w:rsidR="000A425D" w:rsidRPr="0030036B" w:rsidRDefault="000A425D" w:rsidP="007733AE">
      <w:pPr>
        <w:pStyle w:val="KeinAbsatzformat"/>
        <w:tabs>
          <w:tab w:val="left" w:pos="238"/>
        </w:tabs>
        <w:rPr>
          <w:rFonts w:ascii="Arial" w:hAnsi="Arial" w:cs="Nudista"/>
          <w:b/>
          <w:color w:val="636362"/>
          <w:sz w:val="20"/>
          <w:szCs w:val="20"/>
        </w:rPr>
      </w:pPr>
    </w:p>
    <w:p w:rsidR="00700E83" w:rsidRPr="007733AE" w:rsidRDefault="00700E83" w:rsidP="001D1734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b/>
          <w:color w:val="636362"/>
          <w:sz w:val="20"/>
          <w:szCs w:val="20"/>
        </w:rPr>
      </w:pPr>
    </w:p>
    <w:p w:rsidR="004F099C" w:rsidRPr="004F099C" w:rsidRDefault="004F099C" w:rsidP="001D1734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b/>
          <w:color w:val="636362"/>
          <w:sz w:val="20"/>
          <w:szCs w:val="20"/>
        </w:rPr>
      </w:pPr>
      <w:r w:rsidRPr="004F099C">
        <w:rPr>
          <w:rFonts w:ascii="Arial" w:hAnsi="Arial" w:cs="Times New Roman"/>
          <w:b/>
          <w:color w:val="636362"/>
          <w:sz w:val="20"/>
          <w:szCs w:val="20"/>
        </w:rPr>
        <w:t xml:space="preserve">Bei </w:t>
      </w:r>
      <w:r w:rsidR="00CF4557" w:rsidRPr="004F099C">
        <w:rPr>
          <w:rFonts w:ascii="Arial" w:hAnsi="Arial" w:cs="Times New Roman"/>
          <w:b/>
          <w:color w:val="636362"/>
          <w:sz w:val="20"/>
          <w:szCs w:val="20"/>
        </w:rPr>
        <w:t>Rückfragen</w:t>
      </w:r>
      <w:r w:rsidR="00CF4557">
        <w:rPr>
          <w:rFonts w:ascii="Arial" w:hAnsi="Arial" w:cs="Times New Roman"/>
          <w:b/>
          <w:color w:val="636362"/>
          <w:sz w:val="20"/>
          <w:szCs w:val="20"/>
        </w:rPr>
        <w:t>:</w:t>
      </w:r>
    </w:p>
    <w:p w:rsidR="004F099C" w:rsidRDefault="004F099C" w:rsidP="001D1734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</w:p>
    <w:p w:rsidR="007733AE" w:rsidRPr="007733AE" w:rsidRDefault="001D4B55" w:rsidP="007733AE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r>
        <w:rPr>
          <w:rFonts w:ascii="Arial" w:hAnsi="Arial" w:cs="Times New Roman"/>
          <w:color w:val="636362"/>
          <w:sz w:val="20"/>
          <w:szCs w:val="20"/>
        </w:rPr>
        <w:t xml:space="preserve">Westnetz GmbH in Vertretung für </w:t>
      </w:r>
      <w:r w:rsidR="000A425D">
        <w:rPr>
          <w:rFonts w:ascii="Arial" w:hAnsi="Arial" w:cs="Times New Roman"/>
          <w:color w:val="636362"/>
          <w:sz w:val="20"/>
          <w:szCs w:val="20"/>
        </w:rPr>
        <w:t>Designetz</w:t>
      </w:r>
    </w:p>
    <w:p w:rsidR="00CF4557" w:rsidRDefault="001D4B55" w:rsidP="00CF4557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r>
        <w:rPr>
          <w:rFonts w:ascii="Arial" w:hAnsi="Arial" w:cs="Times New Roman"/>
          <w:color w:val="636362"/>
          <w:sz w:val="20"/>
          <w:szCs w:val="20"/>
        </w:rPr>
        <w:t>Ansprechpartner für die Medien</w:t>
      </w:r>
    </w:p>
    <w:p w:rsidR="00CF4557" w:rsidRPr="007733AE" w:rsidRDefault="00CF4557" w:rsidP="00CF4557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r>
        <w:rPr>
          <w:rFonts w:ascii="Arial" w:hAnsi="Arial" w:cs="Times New Roman"/>
          <w:color w:val="636362"/>
          <w:sz w:val="20"/>
          <w:szCs w:val="20"/>
        </w:rPr>
        <w:t>Sabrina Felber</w:t>
      </w:r>
    </w:p>
    <w:p w:rsidR="00CF4557" w:rsidRPr="00CF4557" w:rsidRDefault="00CF4557" w:rsidP="00CF4557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r w:rsidRPr="00CF4557">
        <w:rPr>
          <w:rFonts w:ascii="Arial" w:hAnsi="Arial" w:cs="Times New Roman"/>
          <w:color w:val="636362"/>
          <w:sz w:val="20"/>
          <w:szCs w:val="20"/>
        </w:rPr>
        <w:t>T +49 6781 55-3449</w:t>
      </w:r>
    </w:p>
    <w:p w:rsidR="00CF4557" w:rsidRPr="00CF4557" w:rsidRDefault="00CF4557" w:rsidP="00CF4557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r w:rsidRPr="00CF4557">
        <w:rPr>
          <w:rFonts w:ascii="Arial" w:hAnsi="Arial" w:cs="Times New Roman"/>
          <w:color w:val="636362"/>
          <w:sz w:val="20"/>
          <w:szCs w:val="20"/>
        </w:rPr>
        <w:t>M +49 152 55690 374</w:t>
      </w:r>
    </w:p>
    <w:p w:rsidR="00AC2611" w:rsidRDefault="0093584E" w:rsidP="007733AE">
      <w:pPr>
        <w:widowControl w:val="0"/>
        <w:tabs>
          <w:tab w:val="left" w:pos="238"/>
        </w:tabs>
        <w:autoSpaceDE w:val="0"/>
        <w:autoSpaceDN w:val="0"/>
        <w:adjustRightInd w:val="0"/>
        <w:rPr>
          <w:rFonts w:ascii="Arial" w:hAnsi="Arial" w:cs="Times New Roman"/>
          <w:color w:val="636362"/>
          <w:sz w:val="20"/>
          <w:szCs w:val="20"/>
        </w:rPr>
      </w:pPr>
      <w:hyperlink r:id="rId9" w:history="1">
        <w:r w:rsidR="00CF4557" w:rsidRPr="004D23B6">
          <w:rPr>
            <w:rStyle w:val="Hyperlink"/>
            <w:rFonts w:ascii="Arial" w:hAnsi="Arial" w:cs="Times New Roman"/>
            <w:sz w:val="20"/>
            <w:szCs w:val="20"/>
          </w:rPr>
          <w:t>sabrina.felber@westnetz.de</w:t>
        </w:r>
      </w:hyperlink>
    </w:p>
    <w:sectPr w:rsidR="00AC2611" w:rsidSect="00A917F7">
      <w:headerReference w:type="default" r:id="rId10"/>
      <w:footerReference w:type="even" r:id="rId11"/>
      <w:footerReference w:type="default" r:id="rId12"/>
      <w:pgSz w:w="11900" w:h="16840"/>
      <w:pgMar w:top="3544" w:right="1021" w:bottom="1134" w:left="1417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4E" w:rsidRDefault="0093584E" w:rsidP="00367CF6">
      <w:r>
        <w:separator/>
      </w:r>
    </w:p>
  </w:endnote>
  <w:endnote w:type="continuationSeparator" w:id="0">
    <w:p w:rsidR="0093584E" w:rsidRDefault="0093584E" w:rsidP="0036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st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dist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7" w:rsidRDefault="00A917F7" w:rsidP="00367C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17F7" w:rsidRDefault="00A917F7" w:rsidP="00367C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7" w:rsidRDefault="00A917F7" w:rsidP="00AB5126">
    <w:pPr>
      <w:pStyle w:val="Fuzeile"/>
      <w:tabs>
        <w:tab w:val="clear" w:pos="9072"/>
        <w:tab w:val="right" w:pos="9498"/>
      </w:tabs>
      <w:ind w:right="360"/>
      <w:jc w:val="right"/>
      <w:rPr>
        <w:rFonts w:ascii="Times New Roman" w:hAnsi="Times New Roman" w:cs="Times New Roman"/>
      </w:rPr>
    </w:pPr>
  </w:p>
  <w:p w:rsidR="00A917F7" w:rsidRDefault="007733AE" w:rsidP="0024777E">
    <w:pPr>
      <w:pStyle w:val="Fuzeile"/>
      <w:tabs>
        <w:tab w:val="clear" w:pos="9072"/>
        <w:tab w:val="right" w:pos="9498"/>
      </w:tabs>
      <w:jc w:val="right"/>
      <w:rPr>
        <w:rFonts w:ascii="Arial" w:hAnsi="Arial" w:cs="Times New Roman"/>
        <w:b/>
        <w:color w:val="636362"/>
        <w:sz w:val="20"/>
        <w:szCs w:val="20"/>
      </w:rPr>
    </w:pPr>
    <w:r>
      <w:rPr>
        <w:rFonts w:ascii="Arial" w:hAnsi="Arial" w:cs="Times New Roman"/>
        <w:b/>
        <w:noProof/>
        <w:color w:val="636362"/>
        <w:sz w:val="20"/>
        <w:szCs w:val="20"/>
      </w:rPr>
      <w:drawing>
        <wp:anchor distT="0" distB="0" distL="114300" distR="114300" simplePos="0" relativeHeight="251678720" behindDoc="1" locked="0" layoutInCell="1" allowOverlap="1" wp14:anchorId="25625BEF" wp14:editId="496D9B9E">
          <wp:simplePos x="0" y="0"/>
          <wp:positionH relativeFrom="column">
            <wp:posOffset>-395605</wp:posOffset>
          </wp:positionH>
          <wp:positionV relativeFrom="paragraph">
            <wp:posOffset>8890</wp:posOffset>
          </wp:positionV>
          <wp:extent cx="1535430" cy="481965"/>
          <wp:effectExtent l="0" t="0" r="7620" b="0"/>
          <wp:wrapThrough wrapText="bothSides">
            <wp:wrapPolygon edited="0">
              <wp:start x="0" y="0"/>
              <wp:lineTo x="0" y="20490"/>
              <wp:lineTo x="21439" y="20490"/>
              <wp:lineTo x="21439" y="0"/>
              <wp:lineTo x="0" y="0"/>
            </wp:wrapPolygon>
          </wp:wrapThrough>
          <wp:docPr id="4" name="Grafik 4" descr="I:\innogy\E\A\AEA-M\04 Themen\06 Netz &amp; Infrastruktur\Designetz\Logos\SINT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innogy\E\A\AEA-M\04 Themen\06 Netz &amp; Infrastruktur\Designetz\Logos\SINT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7F7" w:rsidRDefault="00A917F7" w:rsidP="0024777E">
    <w:pPr>
      <w:pStyle w:val="Fuzeile"/>
      <w:tabs>
        <w:tab w:val="clear" w:pos="9072"/>
        <w:tab w:val="right" w:pos="9498"/>
      </w:tabs>
      <w:jc w:val="right"/>
      <w:rPr>
        <w:rFonts w:ascii="Arial" w:hAnsi="Arial" w:cs="Times New Roman"/>
        <w:b/>
        <w:color w:val="636362"/>
        <w:sz w:val="20"/>
        <w:szCs w:val="20"/>
      </w:rPr>
    </w:pPr>
  </w:p>
  <w:p w:rsidR="00A917F7" w:rsidRPr="0024777E" w:rsidRDefault="00A917F7" w:rsidP="007733AE">
    <w:pPr>
      <w:pStyle w:val="Fuzeile"/>
      <w:tabs>
        <w:tab w:val="clear" w:pos="9072"/>
        <w:tab w:val="right" w:pos="9498"/>
      </w:tabs>
      <w:jc w:val="right"/>
      <w:rPr>
        <w:rFonts w:ascii="Arial" w:hAnsi="Arial"/>
        <w:b/>
        <w:color w:val="636362"/>
        <w:sz w:val="20"/>
        <w:szCs w:val="20"/>
      </w:rPr>
    </w:pPr>
    <w:r w:rsidRPr="0024777E">
      <w:rPr>
        <w:rFonts w:ascii="Arial" w:hAnsi="Arial" w:cs="Times New Roman"/>
        <w:b/>
        <w:color w:val="636362"/>
        <w:sz w:val="20"/>
        <w:szCs w:val="20"/>
      </w:rPr>
      <w:t xml:space="preserve">Seite </w: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begin"/>
    </w:r>
    <w:r w:rsidRPr="0024777E">
      <w:rPr>
        <w:rFonts w:ascii="Arial" w:hAnsi="Arial" w:cs="Times New Roman"/>
        <w:b/>
        <w:color w:val="636362"/>
        <w:sz w:val="20"/>
        <w:szCs w:val="20"/>
      </w:rPr>
      <w:instrText xml:space="preserve"> PAGE </w:instrTex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separate"/>
    </w:r>
    <w:r w:rsidR="00E750C3">
      <w:rPr>
        <w:rFonts w:ascii="Arial" w:hAnsi="Arial" w:cs="Times New Roman"/>
        <w:b/>
        <w:noProof/>
        <w:color w:val="636362"/>
        <w:sz w:val="20"/>
        <w:szCs w:val="20"/>
      </w:rPr>
      <w:t>1</w: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end"/>
    </w:r>
    <w:r w:rsidRPr="0024777E">
      <w:rPr>
        <w:rFonts w:ascii="Arial" w:hAnsi="Arial" w:cs="Times New Roman"/>
        <w:b/>
        <w:color w:val="636362"/>
        <w:sz w:val="20"/>
        <w:szCs w:val="20"/>
      </w:rPr>
      <w:t xml:space="preserve"> von </w: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begin"/>
    </w:r>
    <w:r w:rsidRPr="0024777E">
      <w:rPr>
        <w:rFonts w:ascii="Arial" w:hAnsi="Arial" w:cs="Times New Roman"/>
        <w:b/>
        <w:color w:val="636362"/>
        <w:sz w:val="20"/>
        <w:szCs w:val="20"/>
      </w:rPr>
      <w:instrText xml:space="preserve"> NUMPAGES </w:instrTex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separate"/>
    </w:r>
    <w:r w:rsidR="00E750C3">
      <w:rPr>
        <w:rFonts w:ascii="Arial" w:hAnsi="Arial" w:cs="Times New Roman"/>
        <w:b/>
        <w:noProof/>
        <w:color w:val="636362"/>
        <w:sz w:val="20"/>
        <w:szCs w:val="20"/>
      </w:rPr>
      <w:t>2</w:t>
    </w:r>
    <w:r w:rsidRPr="0024777E">
      <w:rPr>
        <w:rFonts w:ascii="Arial" w:hAnsi="Arial" w:cs="Times New Roman"/>
        <w:b/>
        <w:color w:val="63636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4E" w:rsidRDefault="0093584E" w:rsidP="00367CF6">
      <w:r>
        <w:separator/>
      </w:r>
    </w:p>
  </w:footnote>
  <w:footnote w:type="continuationSeparator" w:id="0">
    <w:p w:rsidR="0093584E" w:rsidRDefault="0093584E" w:rsidP="0036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7" w:rsidRDefault="00CA61B1">
    <w:pPr>
      <w:pStyle w:val="Kopfzeile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2E62A4" wp14:editId="258AE8C6">
          <wp:simplePos x="0" y="0"/>
          <wp:positionH relativeFrom="column">
            <wp:posOffset>3030855</wp:posOffset>
          </wp:positionH>
          <wp:positionV relativeFrom="paragraph">
            <wp:posOffset>-62230</wp:posOffset>
          </wp:positionV>
          <wp:extent cx="1079500" cy="892175"/>
          <wp:effectExtent l="0" t="0" r="6350" b="3175"/>
          <wp:wrapTight wrapText="bothSides">
            <wp:wrapPolygon edited="0">
              <wp:start x="0" y="0"/>
              <wp:lineTo x="0" y="21216"/>
              <wp:lineTo x="21346" y="21216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i_ausgezeichnete_orte_db_hf_cmyk_de_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D10BA70" wp14:editId="65CD489B">
          <wp:simplePos x="0" y="0"/>
          <wp:positionH relativeFrom="column">
            <wp:posOffset>4300703</wp:posOffset>
          </wp:positionH>
          <wp:positionV relativeFrom="paragraph">
            <wp:posOffset>-106121</wp:posOffset>
          </wp:positionV>
          <wp:extent cx="2133600" cy="892175"/>
          <wp:effectExtent l="0" t="0" r="0" b="3175"/>
          <wp:wrapNone/>
          <wp:docPr id="6" name="Bild 6" descr="Macintosh HD:Users:saschabonness:Desktop:ND_logo_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schabonness:Desktop:ND_logo_gr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7F7">
      <w:rPr>
        <w:noProof/>
      </w:rPr>
      <w:drawing>
        <wp:anchor distT="0" distB="0" distL="114300" distR="114300" simplePos="0" relativeHeight="251673600" behindDoc="1" locked="0" layoutInCell="1" allowOverlap="1" wp14:anchorId="0F674E0F" wp14:editId="092A5092">
          <wp:simplePos x="0" y="0"/>
          <wp:positionH relativeFrom="column">
            <wp:posOffset>-899160</wp:posOffset>
          </wp:positionH>
          <wp:positionV relativeFrom="paragraph">
            <wp:posOffset>-449580</wp:posOffset>
          </wp:positionV>
          <wp:extent cx="2498725" cy="1829435"/>
          <wp:effectExtent l="0" t="0" r="0" b="0"/>
          <wp:wrapNone/>
          <wp:docPr id="3" name="Bild 3" descr="Macintosh HD:Users:saschabonness:Desktop:DN_Eck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schabonness:Desktop:DN_Ecke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7F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61B094" wp14:editId="39BFF8CE">
              <wp:simplePos x="0" y="0"/>
              <wp:positionH relativeFrom="column">
                <wp:posOffset>8255</wp:posOffset>
              </wp:positionH>
              <wp:positionV relativeFrom="paragraph">
                <wp:posOffset>1174864</wp:posOffset>
              </wp:positionV>
              <wp:extent cx="3413125" cy="295275"/>
              <wp:effectExtent l="0" t="0" r="0" b="952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1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7F7" w:rsidRPr="0024777E" w:rsidRDefault="00A917F7" w:rsidP="0024777E">
                          <w:pPr>
                            <w:pStyle w:val="KeinAbsatzformat"/>
                            <w:ind w:left="-142"/>
                            <w:rPr>
                              <w:rFonts w:ascii="Nudista" w:hAnsi="Nudista" w:cs="Nudista"/>
                              <w:color w:val="636362"/>
                              <w:sz w:val="14"/>
                              <w:szCs w:val="14"/>
                            </w:rPr>
                          </w:pPr>
                          <w:r w:rsidRPr="00961D6D">
                            <w:rPr>
                              <w:rFonts w:ascii="Arial" w:hAnsi="Arial" w:cs="Nudista-Bold"/>
                              <w:b/>
                              <w:bCs/>
                              <w:color w:val="636362"/>
                              <w:sz w:val="20"/>
                              <w:szCs w:val="20"/>
                            </w:rPr>
                            <w:t>Pressemitteilung</w:t>
                          </w:r>
                          <w:r>
                            <w:rPr>
                              <w:rFonts w:ascii="Arial" w:hAnsi="Arial" w:cs="Nudista-Bold"/>
                              <w:b/>
                              <w:bCs/>
                              <w:color w:val="63636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56FD6">
                            <w:rPr>
                              <w:rFonts w:ascii="Nudista" w:hAnsi="Nudista" w:cs="Nudista"/>
                              <w:color w:val="636362"/>
                              <w:sz w:val="14"/>
                              <w:szCs w:val="14"/>
                            </w:rPr>
                            <w:t xml:space="preserve">• </w:t>
                          </w:r>
                          <w:r w:rsidR="00547B67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>Gödenroth</w:t>
                          </w:r>
                          <w:r w:rsidRPr="00961D6D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 xml:space="preserve">, </w:t>
                          </w:r>
                          <w:r w:rsidR="001B2A56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>30</w:t>
                          </w:r>
                          <w:r w:rsidRPr="00961D6D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 xml:space="preserve">. </w:t>
                          </w:r>
                          <w:r w:rsidR="00201916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>Oktober</w:t>
                          </w:r>
                          <w:r w:rsidR="007733AE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56FD6">
                            <w:rPr>
                              <w:rFonts w:ascii="Arial" w:hAnsi="Arial" w:cs="Nudista-Bold"/>
                              <w:bCs/>
                              <w:color w:val="636362"/>
                              <w:sz w:val="20"/>
                              <w:szCs w:val="20"/>
                            </w:rPr>
                            <w:t>2019</w:t>
                          </w:r>
                        </w:p>
                        <w:p w:rsidR="00A917F7" w:rsidRPr="00961D6D" w:rsidRDefault="00A917F7" w:rsidP="0024777E">
                          <w:pPr>
                            <w:ind w:left="-14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.65pt;margin-top:92.5pt;width:268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" filled="f" stroked="f">
              <v:textbox>
                <w:txbxContent>
                  <w:p w:rsidR="00A917F7" w:rsidRPr="0024777E" w:rsidRDefault="00A917F7" w:rsidP="0024777E">
                    <w:pPr>
                      <w:pStyle w:val="KeinAbsatzformat"/>
                      <w:ind w:left="-142"/>
                      <w:rPr>
                        <w:rFonts w:ascii="Nudista" w:hAnsi="Nudista" w:cs="Nudista"/>
                        <w:color w:val="636362"/>
                        <w:sz w:val="14"/>
                        <w:szCs w:val="14"/>
                      </w:rPr>
                    </w:pPr>
                    <w:r w:rsidRPr="00961D6D">
                      <w:rPr>
                        <w:rFonts w:ascii="Arial" w:hAnsi="Arial" w:cs="Nudista-Bold"/>
                        <w:b/>
                        <w:bCs/>
                        <w:color w:val="636362"/>
                        <w:sz w:val="20"/>
                        <w:szCs w:val="20"/>
                      </w:rPr>
                      <w:t>Pressemitteilung</w:t>
                    </w:r>
                    <w:r>
                      <w:rPr>
                        <w:rFonts w:ascii="Arial" w:hAnsi="Arial" w:cs="Nudista-Bold"/>
                        <w:b/>
                        <w:bCs/>
                        <w:color w:val="636362"/>
                        <w:sz w:val="20"/>
                        <w:szCs w:val="20"/>
                      </w:rPr>
                      <w:t xml:space="preserve"> </w:t>
                    </w:r>
                    <w:r w:rsidR="00A56FD6">
                      <w:rPr>
                        <w:rFonts w:ascii="Nudista" w:hAnsi="Nudista" w:cs="Nudista"/>
                        <w:color w:val="636362"/>
                        <w:sz w:val="14"/>
                        <w:szCs w:val="14"/>
                      </w:rPr>
                      <w:t xml:space="preserve">• </w:t>
                    </w:r>
                    <w:r w:rsidR="00547B67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>Gödenroth</w:t>
                    </w:r>
                    <w:r w:rsidRPr="00961D6D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 xml:space="preserve">, </w:t>
                    </w:r>
                    <w:r w:rsidR="001B2A56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>30</w:t>
                    </w:r>
                    <w:r w:rsidRPr="00961D6D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 xml:space="preserve">. </w:t>
                    </w:r>
                    <w:r w:rsidR="00201916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>Oktober</w:t>
                    </w:r>
                    <w:r w:rsidR="007733AE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 xml:space="preserve"> </w:t>
                    </w:r>
                    <w:r w:rsidR="00A56FD6">
                      <w:rPr>
                        <w:rFonts w:ascii="Arial" w:hAnsi="Arial" w:cs="Nudista-Bold"/>
                        <w:bCs/>
                        <w:color w:val="636362"/>
                        <w:sz w:val="20"/>
                        <w:szCs w:val="20"/>
                      </w:rPr>
                      <w:t>2019</w:t>
                    </w:r>
                  </w:p>
                  <w:p w:rsidR="00A917F7" w:rsidRPr="00961D6D" w:rsidRDefault="00A917F7" w:rsidP="0024777E">
                    <w:pPr>
                      <w:ind w:left="-14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7F7" w:rsidRPr="0024777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54"/>
    <w:multiLevelType w:val="multilevel"/>
    <w:tmpl w:val="B67A0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4F4"/>
    <w:multiLevelType w:val="hybridMultilevel"/>
    <w:tmpl w:val="214E3440"/>
    <w:lvl w:ilvl="0" w:tplc="A85A1E7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199C64"/>
        <w:sz w:val="24"/>
        <w:szCs w:val="24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7BB2"/>
    <w:multiLevelType w:val="hybridMultilevel"/>
    <w:tmpl w:val="3DF6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064AB"/>
    <w:multiLevelType w:val="hybridMultilevel"/>
    <w:tmpl w:val="A250502E"/>
    <w:lvl w:ilvl="0" w:tplc="88349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CB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5B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E56C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C57BA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A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84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69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1C0491"/>
    <w:multiLevelType w:val="hybridMultilevel"/>
    <w:tmpl w:val="B67A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2D41"/>
    <w:multiLevelType w:val="hybridMultilevel"/>
    <w:tmpl w:val="B01CA5AA"/>
    <w:lvl w:ilvl="0" w:tplc="A53C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9C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4724D"/>
    <w:multiLevelType w:val="hybridMultilevel"/>
    <w:tmpl w:val="A4BE77A0"/>
    <w:lvl w:ilvl="0" w:tplc="A99E97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199C64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C"/>
    <w:rsid w:val="000059D8"/>
    <w:rsid w:val="00026F69"/>
    <w:rsid w:val="00027647"/>
    <w:rsid w:val="00045604"/>
    <w:rsid w:val="000977E6"/>
    <w:rsid w:val="000A425D"/>
    <w:rsid w:val="000B1CE7"/>
    <w:rsid w:val="000B2D78"/>
    <w:rsid w:val="000D10C5"/>
    <w:rsid w:val="000D4ECB"/>
    <w:rsid w:val="000D5F07"/>
    <w:rsid w:val="000E1BC8"/>
    <w:rsid w:val="000E59A3"/>
    <w:rsid w:val="00140375"/>
    <w:rsid w:val="00144E07"/>
    <w:rsid w:val="001A10E9"/>
    <w:rsid w:val="001A1504"/>
    <w:rsid w:val="001B2A56"/>
    <w:rsid w:val="001B6D14"/>
    <w:rsid w:val="001D1734"/>
    <w:rsid w:val="001D4B55"/>
    <w:rsid w:val="001E43EE"/>
    <w:rsid w:val="001E66B0"/>
    <w:rsid w:val="00201916"/>
    <w:rsid w:val="0024777E"/>
    <w:rsid w:val="0025523B"/>
    <w:rsid w:val="00272D92"/>
    <w:rsid w:val="002B6C44"/>
    <w:rsid w:val="002C0012"/>
    <w:rsid w:val="002C3FE7"/>
    <w:rsid w:val="002D70B9"/>
    <w:rsid w:val="0030036B"/>
    <w:rsid w:val="003060C9"/>
    <w:rsid w:val="00315D28"/>
    <w:rsid w:val="0032656E"/>
    <w:rsid w:val="00366D4B"/>
    <w:rsid w:val="00367CF6"/>
    <w:rsid w:val="003775EF"/>
    <w:rsid w:val="003B102C"/>
    <w:rsid w:val="003D1837"/>
    <w:rsid w:val="004267B0"/>
    <w:rsid w:val="004314BC"/>
    <w:rsid w:val="0043686B"/>
    <w:rsid w:val="00442842"/>
    <w:rsid w:val="004429E7"/>
    <w:rsid w:val="004512F8"/>
    <w:rsid w:val="00452EC0"/>
    <w:rsid w:val="004630EB"/>
    <w:rsid w:val="00465534"/>
    <w:rsid w:val="00482D41"/>
    <w:rsid w:val="004F099C"/>
    <w:rsid w:val="00510BC2"/>
    <w:rsid w:val="00525D1E"/>
    <w:rsid w:val="00535ABA"/>
    <w:rsid w:val="00547B67"/>
    <w:rsid w:val="00551EA8"/>
    <w:rsid w:val="00557C19"/>
    <w:rsid w:val="005610C9"/>
    <w:rsid w:val="00570372"/>
    <w:rsid w:val="0059067F"/>
    <w:rsid w:val="0059585F"/>
    <w:rsid w:val="005B5877"/>
    <w:rsid w:val="005B6A57"/>
    <w:rsid w:val="005F417F"/>
    <w:rsid w:val="005F5F89"/>
    <w:rsid w:val="006054AB"/>
    <w:rsid w:val="00607BD6"/>
    <w:rsid w:val="006474A0"/>
    <w:rsid w:val="0069683E"/>
    <w:rsid w:val="006A37FC"/>
    <w:rsid w:val="006A55C9"/>
    <w:rsid w:val="006B11AB"/>
    <w:rsid w:val="006C771D"/>
    <w:rsid w:val="006D03A6"/>
    <w:rsid w:val="006F154F"/>
    <w:rsid w:val="00700E83"/>
    <w:rsid w:val="007733AE"/>
    <w:rsid w:val="007C43CD"/>
    <w:rsid w:val="00815155"/>
    <w:rsid w:val="00822C34"/>
    <w:rsid w:val="00824934"/>
    <w:rsid w:val="0082556A"/>
    <w:rsid w:val="00826188"/>
    <w:rsid w:val="00842DB9"/>
    <w:rsid w:val="00886320"/>
    <w:rsid w:val="0088760F"/>
    <w:rsid w:val="008935B6"/>
    <w:rsid w:val="008A3226"/>
    <w:rsid w:val="008A4E8A"/>
    <w:rsid w:val="008C4DAF"/>
    <w:rsid w:val="008E327C"/>
    <w:rsid w:val="008F602D"/>
    <w:rsid w:val="009041D6"/>
    <w:rsid w:val="00925C10"/>
    <w:rsid w:val="0093584E"/>
    <w:rsid w:val="009369DC"/>
    <w:rsid w:val="00940FCE"/>
    <w:rsid w:val="009502C8"/>
    <w:rsid w:val="00950E8A"/>
    <w:rsid w:val="009570CD"/>
    <w:rsid w:val="00961D6D"/>
    <w:rsid w:val="00963BE2"/>
    <w:rsid w:val="00982AAA"/>
    <w:rsid w:val="0099059D"/>
    <w:rsid w:val="009C4746"/>
    <w:rsid w:val="00A56FD6"/>
    <w:rsid w:val="00A66EAE"/>
    <w:rsid w:val="00A807C9"/>
    <w:rsid w:val="00A917F7"/>
    <w:rsid w:val="00AA4694"/>
    <w:rsid w:val="00AB5126"/>
    <w:rsid w:val="00AB5351"/>
    <w:rsid w:val="00AC2611"/>
    <w:rsid w:val="00AD1990"/>
    <w:rsid w:val="00B15B7A"/>
    <w:rsid w:val="00B46E9B"/>
    <w:rsid w:val="00B558FD"/>
    <w:rsid w:val="00B86AA1"/>
    <w:rsid w:val="00BC0EE6"/>
    <w:rsid w:val="00BE6145"/>
    <w:rsid w:val="00BF61E1"/>
    <w:rsid w:val="00C65D7C"/>
    <w:rsid w:val="00C84C55"/>
    <w:rsid w:val="00C90B7D"/>
    <w:rsid w:val="00CA61B1"/>
    <w:rsid w:val="00CB4F70"/>
    <w:rsid w:val="00CB7A74"/>
    <w:rsid w:val="00CC211A"/>
    <w:rsid w:val="00CD4386"/>
    <w:rsid w:val="00CD657C"/>
    <w:rsid w:val="00CE1702"/>
    <w:rsid w:val="00CF4557"/>
    <w:rsid w:val="00CF4D1F"/>
    <w:rsid w:val="00D32310"/>
    <w:rsid w:val="00D33E0B"/>
    <w:rsid w:val="00D857CF"/>
    <w:rsid w:val="00DA4CB0"/>
    <w:rsid w:val="00DC6E17"/>
    <w:rsid w:val="00E10380"/>
    <w:rsid w:val="00E33F99"/>
    <w:rsid w:val="00E40B44"/>
    <w:rsid w:val="00E6607F"/>
    <w:rsid w:val="00E665EF"/>
    <w:rsid w:val="00E676D6"/>
    <w:rsid w:val="00E70E9A"/>
    <w:rsid w:val="00E750C3"/>
    <w:rsid w:val="00E86C68"/>
    <w:rsid w:val="00F04557"/>
    <w:rsid w:val="00F20A4B"/>
    <w:rsid w:val="00F4416B"/>
    <w:rsid w:val="00F673E2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57C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D65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D657C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KeinAbsatzformat">
    <w:name w:val="[Kein Absatzformat]"/>
    <w:rsid w:val="00605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7C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CF6"/>
  </w:style>
  <w:style w:type="character" w:styleId="Seitenzahl">
    <w:name w:val="page number"/>
    <w:basedOn w:val="Absatz-Standardschriftart"/>
    <w:uiPriority w:val="99"/>
    <w:semiHidden/>
    <w:unhideWhenUsed/>
    <w:rsid w:val="00367CF6"/>
  </w:style>
  <w:style w:type="paragraph" w:styleId="Kopfzeile">
    <w:name w:val="header"/>
    <w:basedOn w:val="Standard"/>
    <w:link w:val="KopfzeileZchn"/>
    <w:uiPriority w:val="99"/>
    <w:unhideWhenUsed/>
    <w:rsid w:val="00367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CF6"/>
  </w:style>
  <w:style w:type="table" w:styleId="Tabellenraster">
    <w:name w:val="Table Grid"/>
    <w:basedOn w:val="NormaleTabelle"/>
    <w:uiPriority w:val="59"/>
    <w:rsid w:val="0070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A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9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9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9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57C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D65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D657C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KeinAbsatzformat">
    <w:name w:val="[Kein Absatzformat]"/>
    <w:rsid w:val="00605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7C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CF6"/>
  </w:style>
  <w:style w:type="character" w:styleId="Seitenzahl">
    <w:name w:val="page number"/>
    <w:basedOn w:val="Absatz-Standardschriftart"/>
    <w:uiPriority w:val="99"/>
    <w:semiHidden/>
    <w:unhideWhenUsed/>
    <w:rsid w:val="00367CF6"/>
  </w:style>
  <w:style w:type="paragraph" w:styleId="Kopfzeile">
    <w:name w:val="header"/>
    <w:basedOn w:val="Standard"/>
    <w:link w:val="KopfzeileZchn"/>
    <w:uiPriority w:val="99"/>
    <w:unhideWhenUsed/>
    <w:rsid w:val="00367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CF6"/>
  </w:style>
  <w:style w:type="table" w:styleId="Tabellenraster">
    <w:name w:val="Table Grid"/>
    <w:basedOn w:val="NormaleTabelle"/>
    <w:uiPriority w:val="59"/>
    <w:rsid w:val="0070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A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9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9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9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brina.felber@westnetz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7249A-B2AB-4949-B035-7A03B4B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Chiari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Felber</dc:creator>
  <cp:lastModifiedBy>Bobby</cp:lastModifiedBy>
  <cp:revision>2</cp:revision>
  <cp:lastPrinted>2019-05-09T13:11:00Z</cp:lastPrinted>
  <dcterms:created xsi:type="dcterms:W3CDTF">2019-10-31T13:12:00Z</dcterms:created>
  <dcterms:modified xsi:type="dcterms:W3CDTF">2019-10-31T13:12:00Z</dcterms:modified>
</cp:coreProperties>
</file>